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62AB">
      <w:pPr>
        <w:widowControl w:val="0"/>
        <w:jc w:val="center"/>
        <w:rPr>
          <w:lang w:bidi="hi-IN"/>
        </w:rPr>
      </w:pPr>
      <w:bookmarkStart w:id="2" w:name="_GoBack"/>
      <w:bookmarkEnd w:id="2"/>
      <w:r>
        <w:rPr>
          <w:b/>
          <w:bCs/>
          <w:lang w:bidi="hi-IN"/>
        </w:rPr>
        <w:t xml:space="preserve">Администрация Богородского муниципального округа </w:t>
      </w:r>
    </w:p>
    <w:p w14:paraId="147E7AAC">
      <w:pPr>
        <w:widowControl w:val="0"/>
        <w:jc w:val="both"/>
        <w:rPr>
          <w:lang w:bidi="hi-IN"/>
        </w:rPr>
      </w:pP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 xml:space="preserve">ПРОТОКОЛ </w:t>
      </w:r>
    </w:p>
    <w:p w14:paraId="7915E475">
      <w:pPr>
        <w:widowControl w:val="0"/>
        <w:jc w:val="center"/>
        <w:rPr>
          <w:lang w:bidi="hi-IN"/>
        </w:rPr>
      </w:pPr>
      <w:r>
        <w:rPr>
          <w:rFonts w:eastAsia="Times New Roman"/>
          <w:b/>
          <w:bCs/>
          <w:lang w:bidi="hi-IN"/>
        </w:rPr>
        <w:t>подведения итогов общественного обсуждения проекта постановления</w:t>
      </w:r>
    </w:p>
    <w:p w14:paraId="6E818C1C">
      <w:pPr>
        <w:widowControl w:val="0"/>
        <w:jc w:val="both"/>
        <w:rPr>
          <w:rFonts w:eastAsia="Times New Roman"/>
          <w:sz w:val="22"/>
          <w:szCs w:val="22"/>
          <w:lang w:bidi="hi-IN"/>
        </w:rPr>
      </w:pPr>
      <w:bookmarkStart w:id="0" w:name="__DdeLink__2443_945540568"/>
      <w:bookmarkEnd w:id="0"/>
      <w:r>
        <w:rPr>
          <w:sz w:val="24"/>
          <w:szCs w:val="24"/>
        </w:rPr>
        <w:t xml:space="preserve">«О внесении изменений в муниципальную программу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Формирование комфортной городской среды на территории Богородского муниципального округа Нижегородской области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, утверждённую постановлением администрации Богородского муниципального района Нижегородской области от 30.12.2020 № 2348»</w:t>
      </w:r>
      <w:r>
        <w:rPr>
          <w:rFonts w:eastAsia="Times New Roman"/>
          <w:sz w:val="22"/>
          <w:szCs w:val="22"/>
          <w:lang w:bidi="hi-IN"/>
        </w:rPr>
        <w:t xml:space="preserve"> </w:t>
      </w:r>
    </w:p>
    <w:p w14:paraId="4AEDA021">
      <w:pPr>
        <w:widowControl w:val="0"/>
        <w:jc w:val="both"/>
        <w:rPr>
          <w:rFonts w:eastAsia="Times New Roman"/>
          <w:sz w:val="22"/>
          <w:szCs w:val="22"/>
          <w:lang w:bidi="hi-IN"/>
        </w:rPr>
      </w:pPr>
    </w:p>
    <w:p w14:paraId="676F73D5">
      <w:pPr>
        <w:widowControl w:val="0"/>
        <w:ind w:left="1440" w:hanging="1440"/>
        <w:jc w:val="both"/>
        <w:rPr>
          <w:lang w:bidi="hi-IN"/>
        </w:rPr>
      </w:pPr>
      <w:r>
        <w:rPr>
          <w:rFonts w:hint="default"/>
          <w:lang w:val="ru-RU" w:bidi="hi-IN"/>
        </w:rPr>
        <w:t>17.11</w:t>
      </w:r>
      <w:r>
        <w:rPr>
          <w:lang w:bidi="hi-IN"/>
        </w:rPr>
        <w:t>.202</w:t>
      </w:r>
      <w:r>
        <w:rPr>
          <w:rFonts w:hint="default"/>
          <w:lang w:val="en-US" w:bidi="hi-IN"/>
        </w:rPr>
        <w:t>5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>г</w:t>
      </w:r>
      <w:r>
        <w:rPr>
          <w:rFonts w:eastAsia="Times New Roman"/>
          <w:lang w:bidi="hi-IN"/>
        </w:rPr>
        <w:t>.</w:t>
      </w:r>
      <w:r>
        <w:rPr>
          <w:lang w:bidi="hi-IN"/>
        </w:rPr>
        <w:t xml:space="preserve">Богородск  </w:t>
      </w:r>
      <w:r>
        <w:rPr>
          <w:u w:val="single" w:color="000000"/>
          <w:lang w:bidi="hi-IN"/>
        </w:rPr>
        <w:t>ул</w:t>
      </w:r>
      <w:r>
        <w:rPr>
          <w:rFonts w:eastAsia="Times New Roman"/>
          <w:u w:val="single" w:color="000000"/>
          <w:lang w:bidi="hi-IN"/>
        </w:rPr>
        <w:t>.</w:t>
      </w:r>
      <w:r>
        <w:rPr>
          <w:u w:val="single" w:color="000000"/>
          <w:lang w:bidi="hi-IN"/>
        </w:rPr>
        <w:t>Ленина, 206</w:t>
      </w:r>
      <w:r>
        <w:rPr>
          <w:i/>
          <w:iCs/>
          <w:lang w:eastAsia="ru-RU" w:bidi="hi-IN"/>
        </w:rPr>
        <w:t xml:space="preserve">                                                                        </w:t>
      </w:r>
    </w:p>
    <w:p w14:paraId="558BFD23">
      <w:pPr>
        <w:widowControl w:val="0"/>
        <w:jc w:val="both"/>
        <w:rPr>
          <w:rFonts w:eastAsia="Times New Roman"/>
          <w:lang w:bidi="hi-IN"/>
        </w:rPr>
      </w:pPr>
      <w:r>
        <w:rPr>
          <w:b/>
          <w:bCs/>
          <w:lang w:bidi="hi-IN"/>
        </w:rPr>
        <w:t xml:space="preserve">Место проведения общественных обсуждений: </w:t>
      </w:r>
      <w:r>
        <w:rPr>
          <w:rFonts w:eastAsia="Times New Roman"/>
          <w:lang w:bidi="hi-IN"/>
        </w:rPr>
        <w:t>Нижегородская область, г.Богородск, администрация Богородского муниципального округа.</w:t>
      </w:r>
    </w:p>
    <w:p w14:paraId="349049BB">
      <w:pPr>
        <w:widowControl w:val="0"/>
        <w:jc w:val="both"/>
        <w:rPr>
          <w:rFonts w:hint="default" w:eastAsia="SimSun"/>
          <w:lang w:val="en-US" w:bidi="hi-IN"/>
        </w:rPr>
      </w:pPr>
      <w:r>
        <w:rPr>
          <w:rFonts w:eastAsia="Times New Roman"/>
          <w:b/>
          <w:bCs/>
          <w:lang w:bidi="hi-IN"/>
        </w:rPr>
        <w:t xml:space="preserve">Период проведения обсуждений: </w:t>
      </w:r>
      <w:r>
        <w:rPr>
          <w:rFonts w:eastAsia="SimSun"/>
          <w:lang w:bidi="hi-IN"/>
        </w:rPr>
        <w:t>с</w:t>
      </w:r>
      <w:r>
        <w:rPr>
          <w:sz w:val="28"/>
          <w:szCs w:val="28"/>
        </w:rPr>
        <w:t> </w:t>
      </w:r>
      <w:r>
        <w:rPr>
          <w:rFonts w:hint="default"/>
          <w:sz w:val="24"/>
          <w:szCs w:val="24"/>
          <w:lang w:val="ru-RU"/>
        </w:rPr>
        <w:t>15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10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года по </w:t>
      </w:r>
      <w:r>
        <w:rPr>
          <w:rFonts w:hint="default"/>
          <w:sz w:val="24"/>
          <w:szCs w:val="24"/>
          <w:lang w:val="ru-RU"/>
        </w:rPr>
        <w:t>1</w:t>
      </w:r>
      <w:r>
        <w:rPr>
          <w:rFonts w:hint="default"/>
          <w:sz w:val="24"/>
          <w:szCs w:val="24"/>
          <w:lang w:val="en-US"/>
        </w:rPr>
        <w:t>3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en-US"/>
        </w:rPr>
        <w:t>5</w:t>
      </w:r>
    </w:p>
    <w:p w14:paraId="45BB666E"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Предмет обсуждений:</w:t>
      </w:r>
      <w:r>
        <w:rPr>
          <w:rFonts w:eastAsia="Times New Roman"/>
          <w:lang w:bidi="hi-IN"/>
        </w:rPr>
        <w:t xml:space="preserve"> Проект постановления </w:t>
      </w:r>
      <w:r>
        <w:rPr>
          <w:sz w:val="24"/>
          <w:szCs w:val="24"/>
        </w:rPr>
        <w:t xml:space="preserve">«О внесении изменений в муниципальную программу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Формирование комфортной городской среды на территории Богородского муниципального округа Нижегородской области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, утверждённую постановлением администрации Богородского муниципального района Нижегородской области от 30.12.2020 № 2348»</w:t>
      </w:r>
    </w:p>
    <w:p w14:paraId="0C2F30EB"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Способ информирования общественности:</w:t>
      </w:r>
      <w:r>
        <w:rPr>
          <w:rFonts w:eastAsia="Times New Roman"/>
          <w:lang w:bidi="hi-IN"/>
        </w:rPr>
        <w:t xml:space="preserve"> Проект постановления </w:t>
      </w:r>
      <w:bookmarkStart w:id="1" w:name="__DdeLink__3833_1831746099"/>
      <w:bookmarkEnd w:id="1"/>
      <w:r>
        <w:rPr>
          <w:rFonts w:eastAsia="Times New Roman"/>
          <w:lang w:bidi="hi-IN"/>
        </w:rPr>
        <w:t>«</w:t>
      </w:r>
      <w:r>
        <w:rPr>
          <w:sz w:val="24"/>
          <w:szCs w:val="24"/>
        </w:rPr>
        <w:t xml:space="preserve">О внесении изменений в муниципальную программу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Формирование комфортной городской среды на территории Богородского муниципального округа Нижегородской области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, утверждённую постановлением администрации Богородского муниципального района Нижегородской области от 30.12.2020 № 2348»</w:t>
      </w:r>
      <w:r>
        <w:rPr>
          <w:rFonts w:eastAsia="Times New Roman"/>
          <w:lang w:bidi="hi-IN"/>
        </w:rPr>
        <w:t xml:space="preserve"> размещен на официальном сайте администрации Богородского муниципального округа </w:t>
      </w:r>
      <w:r>
        <w:rPr>
          <w:rFonts w:hint="default" w:eastAsia="Times New Roman"/>
          <w:color w:val="0000FF"/>
          <w:u w:val="single" w:color="000000"/>
          <w:lang w:val="en-US"/>
        </w:rPr>
        <w:t>https://bogorodsk.nobl.ru</w:t>
      </w:r>
      <w:r>
        <w:rPr>
          <w:rFonts w:eastAsia="Times New Roman"/>
          <w:lang w:bidi="hi-IN"/>
        </w:rPr>
        <w:t xml:space="preserve"> в разделе «Публичные слушания и обсуждения»</w:t>
      </w:r>
      <w:r>
        <w:rPr>
          <w:rFonts w:hint="default" w:eastAsia="Times New Roman"/>
          <w:lang w:val="ru-RU" w:bidi="hi-IN"/>
        </w:rPr>
        <w:t xml:space="preserve"> и на Платформе обратной связи </w:t>
      </w:r>
      <w:r>
        <w:rPr>
          <w:rFonts w:hint="default" w:eastAsia="Times New Roman"/>
          <w:color w:val="0000FF"/>
          <w:u w:val="single" w:color="000000"/>
          <w:lang w:val="en-US"/>
        </w:rPr>
        <w:fldChar w:fldCharType="begin"/>
      </w:r>
      <w:r>
        <w:rPr>
          <w:rFonts w:hint="default" w:eastAsia="Times New Roman"/>
          <w:color w:val="0000FF"/>
          <w:u w:val="single" w:color="000000"/>
          <w:lang w:val="en-US"/>
        </w:rPr>
        <w:instrText xml:space="preserve"> HYPERLINK "https://pos.gosuslugi.ru/backoffice/" </w:instrText>
      </w:r>
      <w:r>
        <w:rPr>
          <w:rFonts w:hint="default" w:eastAsia="Times New Roman"/>
          <w:color w:val="0000FF"/>
          <w:u w:val="single" w:color="000000"/>
          <w:lang w:val="en-US"/>
        </w:rPr>
        <w:fldChar w:fldCharType="separate"/>
      </w:r>
      <w:r>
        <w:rPr>
          <w:rFonts w:hint="default" w:eastAsia="Times New Roman"/>
          <w:color w:val="0000FF"/>
          <w:u w:val="single" w:color="000000"/>
          <w:lang w:val="en-US"/>
        </w:rPr>
        <w:t>https://pos.gosuslugi.ru/backoffice/</w:t>
      </w:r>
      <w:r>
        <w:rPr>
          <w:rFonts w:hint="default" w:eastAsia="Times New Roman"/>
          <w:color w:val="0000FF"/>
          <w:u w:val="single" w:color="000000"/>
          <w:lang w:val="en-US"/>
        </w:rPr>
        <w:fldChar w:fldCharType="end"/>
      </w:r>
      <w:r>
        <w:rPr>
          <w:rStyle w:val="13"/>
          <w:rFonts w:eastAsia="Liberation Serif"/>
          <w:color w:val="000000"/>
          <w:u w:val="none"/>
        </w:rPr>
        <w:t>.</w:t>
      </w:r>
    </w:p>
    <w:p w14:paraId="52DD48FA"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Участники обсуждений:</w:t>
      </w:r>
      <w:r>
        <w:rPr>
          <w:rFonts w:eastAsia="Times New Roman"/>
          <w:lang w:bidi="hi-IN"/>
        </w:rPr>
        <w:t xml:space="preserve"> жители Богородского муниципального округа.</w:t>
      </w:r>
    </w:p>
    <w:p w14:paraId="00E7C3EF">
      <w:pPr>
        <w:widowControl w:val="0"/>
        <w:jc w:val="both"/>
        <w:rPr>
          <w:b/>
          <w:bCs/>
        </w:rPr>
      </w:pPr>
      <w:r>
        <w:rPr>
          <w:rFonts w:eastAsia="Times New Roman"/>
          <w:b/>
          <w:bCs/>
          <w:lang w:bidi="hi-IN"/>
        </w:rPr>
        <w:t>Результаты обсуждений:</w:t>
      </w:r>
    </w:p>
    <w:p w14:paraId="7A9E6CB2">
      <w:pPr>
        <w:widowControl w:val="0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- замечаний и предложений по внесению изменений в проект постановления в администрацию Богородского муниципального округа и Интернет-приемную официального сайта администрации, на электронный адрес ответственного исполнителя </w:t>
      </w:r>
      <w:r>
        <w:rPr>
          <w:rFonts w:eastAsia="Times New Roman"/>
          <w:color w:val="0000FF"/>
          <w:u w:val="single" w:color="000000"/>
          <w:lang w:val="en-US" w:bidi="hi-IN"/>
        </w:rPr>
        <w:t>ter</w:t>
      </w:r>
      <w:r>
        <w:rPr>
          <w:rFonts w:eastAsia="Times New Roman"/>
          <w:color w:val="0000FF"/>
          <w:u w:val="single" w:color="000000"/>
          <w:lang w:bidi="hi-IN"/>
        </w:rPr>
        <w:t>-</w:t>
      </w:r>
      <w:r>
        <w:rPr>
          <w:rFonts w:eastAsia="Times New Roman"/>
          <w:color w:val="0000FF"/>
          <w:u w:val="single" w:color="000000"/>
          <w:lang w:val="en-US" w:bidi="hi-IN"/>
        </w:rPr>
        <w:t>upr</w:t>
      </w:r>
      <w:r>
        <w:rPr>
          <w:rFonts w:eastAsia="Times New Roman"/>
          <w:color w:val="0000FF"/>
          <w:u w:val="single" w:color="000000"/>
        </w:rPr>
        <w:t>@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bgr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nnov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</w:t>
      </w:r>
      <w:r>
        <w:rPr>
          <w:rFonts w:eastAsia="Times New Roman"/>
          <w:lang w:val="ru-RU" w:bidi="hi-IN"/>
        </w:rPr>
        <w:t>и</w:t>
      </w:r>
      <w:r>
        <w:rPr>
          <w:rFonts w:hint="default" w:eastAsia="Times New Roman"/>
          <w:lang w:val="ru-RU" w:bidi="hi-IN"/>
        </w:rPr>
        <w:t xml:space="preserve"> на платформе обратной связи </w:t>
      </w:r>
      <w:r>
        <w:rPr>
          <w:rFonts w:hint="default" w:eastAsia="Times New Roman"/>
          <w:color w:val="0000FF"/>
          <w:u w:val="single" w:color="000000"/>
          <w:lang w:val="en-US"/>
        </w:rPr>
        <w:t>https://pos.gosuslugi.ru/backoffice</w:t>
      </w:r>
      <w:r>
        <w:rPr>
          <w:rFonts w:hint="default" w:eastAsia="Times New Roman"/>
          <w:color w:val="0000FF"/>
          <w:u w:val="single" w:color="000000"/>
          <w:lang w:val="ru-RU"/>
        </w:rPr>
        <w:t>/</w:t>
      </w:r>
      <w:r>
        <w:rPr>
          <w:rFonts w:hint="default" w:eastAsia="Times New Roman"/>
          <w:lang w:val="ru-RU" w:bidi="hi-IN"/>
        </w:rPr>
        <w:t xml:space="preserve"> </w:t>
      </w:r>
      <w:r>
        <w:rPr>
          <w:rFonts w:eastAsia="Times New Roman"/>
          <w:lang w:bidi="hi-IN"/>
        </w:rPr>
        <w:t>в ходе общественных обсуждений не поступило;</w:t>
      </w:r>
    </w:p>
    <w:p w14:paraId="15E158B2">
      <w:pPr>
        <w:widowControl w:val="0"/>
        <w:jc w:val="both"/>
        <w:rPr>
          <w:lang w:bidi="hi-IN"/>
        </w:rPr>
      </w:pPr>
      <w:r>
        <w:rPr>
          <w:lang w:bidi="hi-IN"/>
        </w:rPr>
        <w:t>- проект постановления направлен глав</w:t>
      </w:r>
      <w:r>
        <w:rPr>
          <w:lang w:val="ru-RU" w:bidi="hi-IN"/>
        </w:rPr>
        <w:t>е</w:t>
      </w:r>
      <w:r>
        <w:rPr>
          <w:lang w:bidi="hi-IN"/>
        </w:rPr>
        <w:t xml:space="preserve"> администрации Богородского муниципального округа для утверждения</w:t>
      </w:r>
      <w:r>
        <w:rPr>
          <w:rFonts w:eastAsia="Times New Roman"/>
          <w:lang w:bidi="hi-IN"/>
        </w:rPr>
        <w:t>.</w:t>
      </w:r>
    </w:p>
    <w:p w14:paraId="6AC617E6">
      <w:pPr>
        <w:widowControl w:val="0"/>
        <w:jc w:val="both"/>
        <w:rPr>
          <w:lang w:bidi="hi-IN"/>
        </w:rPr>
      </w:pPr>
    </w:p>
    <w:p w14:paraId="51D22997">
      <w:pPr>
        <w:widowControl w:val="0"/>
        <w:jc w:val="both"/>
        <w:rPr>
          <w:lang w:bidi="hi-IN"/>
        </w:rPr>
      </w:pPr>
    </w:p>
    <w:p w14:paraId="0FECC3B5">
      <w:pPr>
        <w:widowControl w:val="0"/>
        <w:jc w:val="both"/>
        <w:rPr>
          <w:lang w:bidi="hi-IN"/>
        </w:rPr>
      </w:pPr>
    </w:p>
    <w:p w14:paraId="10C6E58A">
      <w:pPr>
        <w:widowControl w:val="0"/>
        <w:jc w:val="both"/>
        <w:rPr>
          <w:rFonts w:hint="default"/>
          <w:lang w:val="ru-RU" w:bidi="hi-IN"/>
        </w:rPr>
      </w:pPr>
      <w:r>
        <w:rPr>
          <w:lang w:bidi="hi-IN"/>
        </w:rPr>
        <w:t xml:space="preserve">Начальник </w:t>
      </w:r>
    </w:p>
    <w:p w14:paraId="024565F2">
      <w:pPr>
        <w:widowControl w:val="0"/>
        <w:jc w:val="both"/>
        <w:rPr>
          <w:rFonts w:hint="default"/>
          <w:lang w:val="ru-RU" w:bidi="hi-IN"/>
        </w:rPr>
      </w:pPr>
      <w:r>
        <w:rPr>
          <w:rFonts w:hint="default"/>
          <w:lang w:val="ru-RU" w:bidi="hi-IN"/>
        </w:rPr>
        <w:t xml:space="preserve">управления благоустройства </w:t>
      </w:r>
    </w:p>
    <w:p w14:paraId="047BC333">
      <w:pPr>
        <w:widowControl w:val="0"/>
        <w:jc w:val="both"/>
        <w:rPr>
          <w:rFonts w:hint="default"/>
          <w:lang w:val="ru-RU" w:bidi="hi-IN"/>
        </w:rPr>
      </w:pPr>
      <w:r>
        <w:rPr>
          <w:rFonts w:hint="default"/>
          <w:lang w:val="ru-RU" w:bidi="hi-IN"/>
        </w:rPr>
        <w:t>и дорожной деятельности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    </w:t>
      </w:r>
      <w:r>
        <w:rPr>
          <w:rFonts w:hint="default"/>
          <w:lang w:val="ru-RU" w:bidi="hi-IN"/>
        </w:rPr>
        <w:t xml:space="preserve">                     </w:t>
      </w:r>
      <w:r>
        <w:rPr>
          <w:lang w:bidi="hi-IN"/>
        </w:rPr>
        <w:t xml:space="preserve">   </w:t>
      </w:r>
      <w:r>
        <w:rPr>
          <w:lang w:val="ru-RU" w:bidi="hi-IN"/>
        </w:rPr>
        <w:t>А</w:t>
      </w:r>
      <w:r>
        <w:rPr>
          <w:rFonts w:hint="default"/>
          <w:lang w:val="ru-RU" w:bidi="hi-IN"/>
        </w:rPr>
        <w:t>.В.Грязнов</w:t>
      </w:r>
    </w:p>
    <w:p w14:paraId="58C4C011">
      <w:pPr>
        <w:widowControl w:val="0"/>
        <w:jc w:val="both"/>
        <w:rPr>
          <w:rFonts w:eastAsia="Times New Roman"/>
          <w:lang w:bidi="hi-IN"/>
        </w:rPr>
      </w:pPr>
    </w:p>
    <w:p w14:paraId="771874A7">
      <w:pPr>
        <w:widowControl w:val="0"/>
        <w:ind w:firstLine="709"/>
        <w:jc w:val="both"/>
        <w:rPr>
          <w:lang w:bidi="hi-IN"/>
        </w:rPr>
      </w:pPr>
    </w:p>
    <w:sectPr>
      <w:headerReference r:id="rId3" w:type="default"/>
      <w:pgSz w:w="12240" w:h="15840"/>
      <w:pgMar w:top="1693" w:right="850" w:bottom="1134" w:left="1701" w:header="1134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Segoe Print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94AC">
    <w:pPr>
      <w:pStyle w:val="16"/>
      <w:rPr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76"/>
    <w:rsid w:val="00244C76"/>
    <w:rsid w:val="005904B2"/>
    <w:rsid w:val="009F1B8C"/>
    <w:rsid w:val="00BD1FD7"/>
    <w:rsid w:val="00F82436"/>
    <w:rsid w:val="03BB0BB7"/>
    <w:rsid w:val="150D4651"/>
    <w:rsid w:val="1E3F2E52"/>
    <w:rsid w:val="27916548"/>
    <w:rsid w:val="3211267A"/>
    <w:rsid w:val="3EC46C86"/>
    <w:rsid w:val="50AF5EF1"/>
    <w:rsid w:val="7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Liberation Serif" w:cs="Times New Roman"/>
      <w:color w:val="000000"/>
      <w:kern w:val="2"/>
      <w:sz w:val="24"/>
      <w:szCs w:val="24"/>
      <w:lang w:val="ru-RU" w:eastAsia="hi-I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paragraph" w:styleId="5">
    <w:name w:val="Balloon Text"/>
    <w:basedOn w:val="1"/>
    <w:link w:val="22"/>
    <w:qFormat/>
    <w:uiPriority w:val="99"/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index 1"/>
    <w:basedOn w:val="1"/>
    <w:next w:val="1"/>
    <w:qFormat/>
    <w:uiPriority w:val="99"/>
  </w:style>
  <w:style w:type="paragraph" w:styleId="8">
    <w:name w:val="header"/>
    <w:basedOn w:val="9"/>
    <w:qFormat/>
    <w:uiPriority w:val="0"/>
  </w:style>
  <w:style w:type="paragraph" w:customStyle="1" w:styleId="9">
    <w:name w:val="Верхний и нижний колонтитулы"/>
    <w:basedOn w:val="1"/>
    <w:qFormat/>
    <w:uiPriority w:val="0"/>
  </w:style>
  <w:style w:type="paragraph" w:styleId="10">
    <w:name w:val="Body Text"/>
    <w:basedOn w:val="1"/>
    <w:qFormat/>
    <w:uiPriority w:val="0"/>
    <w:pPr>
      <w:spacing w:after="140" w:line="276" w:lineRule="auto"/>
    </w:pPr>
  </w:style>
  <w:style w:type="paragraph" w:styleId="11">
    <w:name w:val="index heading"/>
    <w:basedOn w:val="1"/>
    <w:next w:val="7"/>
    <w:qFormat/>
    <w:uiPriority w:val="0"/>
    <w:pPr>
      <w:suppressLineNumbers/>
    </w:pPr>
    <w:rPr>
      <w:rFonts w:cs="Lucida Sans"/>
    </w:rPr>
  </w:style>
  <w:style w:type="paragraph" w:styleId="12">
    <w:name w:val="List"/>
    <w:basedOn w:val="10"/>
    <w:qFormat/>
    <w:uiPriority w:val="0"/>
    <w:rPr>
      <w:rFonts w:cs="Lucida Sans"/>
    </w:rPr>
  </w:style>
  <w:style w:type="character" w:customStyle="1" w:styleId="13">
    <w:name w:val="-"/>
    <w:basedOn w:val="2"/>
    <w:qFormat/>
    <w:uiPriority w:val="0"/>
    <w:rPr>
      <w:rFonts w:ascii="Times New Roman" w:hAnsi="Times New Roman" w:eastAsia="Times New Roman"/>
      <w:color w:val="0000FF"/>
      <w:sz w:val="24"/>
      <w:szCs w:val="24"/>
      <w:u w:val="single" w:color="000000"/>
    </w:rPr>
  </w:style>
  <w:style w:type="character" w:customStyle="1" w:styleId="14">
    <w:name w:val="Символ концевой сноски"/>
    <w:qFormat/>
    <w:uiPriority w:val="0"/>
  </w:style>
  <w:style w:type="paragraph" w:customStyle="1" w:styleId="15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1"/>
    <w:basedOn w:val="1"/>
    <w:qFormat/>
    <w:uiPriority w:val="0"/>
  </w:style>
  <w:style w:type="paragraph" w:customStyle="1" w:styleId="17">
    <w:name w:val="c7e0e3eeebeee2eeea"/>
    <w:basedOn w:val="1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18">
    <w:name w:val="cef1edeee2edeee9 f2e5eaf1f2"/>
    <w:basedOn w:val="1"/>
    <w:qFormat/>
    <w:uiPriority w:val="0"/>
    <w:pPr>
      <w:spacing w:after="140" w:line="288" w:lineRule="auto"/>
    </w:pPr>
    <w:rPr>
      <w:lang w:eastAsia="ar-SA"/>
    </w:rPr>
  </w:style>
  <w:style w:type="paragraph" w:customStyle="1" w:styleId="19">
    <w:name w:val="d1efe8f1eeea"/>
    <w:basedOn w:val="18"/>
    <w:qFormat/>
    <w:uiPriority w:val="0"/>
  </w:style>
  <w:style w:type="paragraph" w:customStyle="1" w:styleId="20">
    <w:name w:val="cde0e7e2e0ede8e5"/>
    <w:basedOn w:val="1"/>
    <w:qFormat/>
    <w:uiPriority w:val="0"/>
    <w:pPr>
      <w:spacing w:before="120" w:after="120"/>
    </w:pPr>
    <w:rPr>
      <w:i/>
      <w:iCs/>
      <w:lang w:eastAsia="ar-SA"/>
    </w:rPr>
  </w:style>
  <w:style w:type="paragraph" w:customStyle="1" w:styleId="21">
    <w:name w:val="d3eae0e7e0f2e5ebfc"/>
    <w:basedOn w:val="1"/>
    <w:qFormat/>
    <w:uiPriority w:val="0"/>
    <w:rPr>
      <w:lang w:eastAsia="ar-SA"/>
    </w:rPr>
  </w:style>
  <w:style w:type="character" w:customStyle="1" w:styleId="22">
    <w:name w:val="Текст выноски Знак"/>
    <w:basedOn w:val="2"/>
    <w:link w:val="5"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iberation Serif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326</Words>
  <Characters>1859</Characters>
  <Lines>15</Lines>
  <Paragraphs>4</Paragraphs>
  <TotalTime>11</TotalTime>
  <ScaleCrop>false</ScaleCrop>
  <LinksUpToDate>false</LinksUpToDate>
  <CharactersWithSpaces>2181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2021-12-16T08:20:00Z</dcterms:created>
  <dc:creator>Mariya</dc:creator>
  <cp:lastModifiedBy>Дарья</cp:lastModifiedBy>
  <cp:lastPrinted>2023-12-27T10:43:00Z</cp:lastPrinted>
  <dcterms:modified xsi:type="dcterms:W3CDTF">2025-11-20T06:39:22Z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2DF79CEBD22042438A8B8223CAC25D69_13</vt:lpwstr>
  </property>
</Properties>
</file>